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C9" w:rsidRPr="001C7CD6" w:rsidRDefault="001C7CD6" w:rsidP="001C7CD6">
      <w:pPr>
        <w:jc w:val="center"/>
        <w:rPr>
          <w:b/>
          <w:imprint/>
          <w:color w:val="FF0000"/>
          <w:sz w:val="52"/>
          <w:szCs w:val="52"/>
          <w:lang w:val="en-US"/>
        </w:rPr>
      </w:pPr>
      <w:r w:rsidRPr="001C7CD6">
        <w:rPr>
          <w:b/>
          <w:imprint/>
          <w:color w:val="FF0000"/>
          <w:sz w:val="52"/>
          <w:szCs w:val="52"/>
          <w:lang w:val="en-US"/>
        </w:rPr>
        <w:t>CITROEN C-CROSSER</w:t>
      </w:r>
    </w:p>
    <w:tbl>
      <w:tblPr>
        <w:tblStyle w:val="a3"/>
        <w:tblW w:w="10840" w:type="dxa"/>
        <w:tblInd w:w="-709" w:type="dxa"/>
        <w:tblCellMar>
          <w:top w:w="113" w:type="dxa"/>
        </w:tblCellMar>
        <w:tblLook w:val="04A0"/>
      </w:tblPr>
      <w:tblGrid>
        <w:gridCol w:w="2381"/>
        <w:gridCol w:w="9"/>
        <w:gridCol w:w="1903"/>
        <w:gridCol w:w="342"/>
        <w:gridCol w:w="1272"/>
        <w:gridCol w:w="2140"/>
        <w:gridCol w:w="2793"/>
      </w:tblGrid>
      <w:tr w:rsidR="00D1036F" w:rsidTr="00D1036F">
        <w:trPr>
          <w:trHeight w:val="289"/>
        </w:trPr>
        <w:tc>
          <w:tcPr>
            <w:tcW w:w="4320" w:type="dxa"/>
            <w:gridSpan w:val="3"/>
            <w:tcBorders>
              <w:right w:val="nil"/>
            </w:tcBorders>
          </w:tcPr>
          <w:p w:rsidR="00AE6AC9" w:rsidRDefault="008E72B6" w:rsidP="00D1036F">
            <w:pPr>
              <w:spacing w:before="100" w:beforeAutospacing="1"/>
              <w:ind w:right="566"/>
            </w:pPr>
            <w:r>
              <w:t>МОДЕЛЬ</w:t>
            </w:r>
          </w:p>
        </w:tc>
        <w:tc>
          <w:tcPr>
            <w:tcW w:w="342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1222" w:type="dxa"/>
            <w:tcBorders>
              <w:right w:val="nil"/>
            </w:tcBorders>
          </w:tcPr>
          <w:p w:rsidR="00AE6AC9" w:rsidRPr="001C7CD6" w:rsidRDefault="008E72B6" w:rsidP="00D1036F">
            <w:pPr>
              <w:ind w:right="566"/>
              <w:rPr>
                <w:lang w:val="en-US"/>
              </w:rPr>
            </w:pPr>
            <w:r>
              <w:t>ГОД</w:t>
            </w:r>
            <w:r w:rsidR="001C7CD6">
              <w:rPr>
                <w:lang w:val="en-US"/>
              </w:rPr>
              <w:t xml:space="preserve"> 2009</w:t>
            </w:r>
          </w:p>
        </w:tc>
        <w:tc>
          <w:tcPr>
            <w:tcW w:w="4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D1036F">
        <w:trPr>
          <w:trHeight w:val="306"/>
        </w:trPr>
        <w:tc>
          <w:tcPr>
            <w:tcW w:w="24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254" w:type="dxa"/>
            <w:gridSpan w:val="2"/>
            <w:tcBorders>
              <w:left w:val="nil"/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E6AC9" w:rsidRDefault="00AE6AC9" w:rsidP="00D1036F">
            <w:pPr>
              <w:ind w:left="198" w:right="566" w:hanging="198"/>
            </w:pPr>
          </w:p>
        </w:tc>
        <w:tc>
          <w:tcPr>
            <w:tcW w:w="2793" w:type="dxa"/>
            <w:tcBorders>
              <w:left w:val="nil"/>
            </w:tcBorders>
          </w:tcPr>
          <w:p w:rsidR="00AE6AC9" w:rsidRDefault="00AE6AC9" w:rsidP="00D1036F">
            <w:pPr>
              <w:ind w:right="566"/>
            </w:pPr>
          </w:p>
        </w:tc>
      </w:tr>
      <w:tr w:rsidR="00D1036F" w:rsidTr="00D1036F">
        <w:trPr>
          <w:trHeight w:val="289"/>
        </w:trPr>
        <w:tc>
          <w:tcPr>
            <w:tcW w:w="2408" w:type="dxa"/>
            <w:gridSpan w:val="2"/>
            <w:tcBorders>
              <w:top w:val="single" w:sz="4" w:space="0" w:color="auto"/>
            </w:tcBorders>
          </w:tcPr>
          <w:p w:rsidR="00AE6AC9" w:rsidRDefault="008E72B6" w:rsidP="00D1036F">
            <w:pPr>
              <w:ind w:right="566"/>
            </w:pPr>
            <w:r>
              <w:t>ИМЯ</w:t>
            </w:r>
          </w:p>
        </w:tc>
        <w:tc>
          <w:tcPr>
            <w:tcW w:w="2254" w:type="dxa"/>
            <w:gridSpan w:val="2"/>
          </w:tcPr>
          <w:p w:rsidR="00AE6AC9" w:rsidRDefault="008E72B6" w:rsidP="00D1036F">
            <w:pPr>
              <w:ind w:right="566"/>
            </w:pPr>
            <w:r>
              <w:t>ЦВЕТ</w:t>
            </w:r>
          </w:p>
        </w:tc>
        <w:tc>
          <w:tcPr>
            <w:tcW w:w="3385" w:type="dxa"/>
            <w:gridSpan w:val="2"/>
          </w:tcPr>
          <w:p w:rsidR="00AE6AC9" w:rsidRDefault="008E72B6" w:rsidP="00D1036F">
            <w:pPr>
              <w:ind w:right="566"/>
            </w:pPr>
            <w:r>
              <w:t>РАСПОЛОЖЕНИЕ</w:t>
            </w:r>
          </w:p>
        </w:tc>
        <w:tc>
          <w:tcPr>
            <w:tcW w:w="2793" w:type="dxa"/>
          </w:tcPr>
          <w:p w:rsidR="00AE6AC9" w:rsidRDefault="008E72B6" w:rsidP="00D1036F">
            <w:pPr>
              <w:ind w:right="566"/>
            </w:pPr>
            <w:r>
              <w:t>ДОПОЛНИТЕЛЬНО</w:t>
            </w: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8E72B6" w:rsidP="00D1036F">
            <w:pPr>
              <w:ind w:right="566"/>
            </w:pPr>
            <w:r>
              <w:t>+30</w:t>
            </w:r>
          </w:p>
        </w:tc>
        <w:tc>
          <w:tcPr>
            <w:tcW w:w="2254" w:type="dxa"/>
            <w:gridSpan w:val="2"/>
          </w:tcPr>
          <w:p w:rsidR="00AE6AC9" w:rsidRDefault="00E97241" w:rsidP="00D1036F">
            <w:pPr>
              <w:ind w:right="566"/>
            </w:pPr>
            <w:r>
              <w:t>Красный</w:t>
            </w:r>
          </w:p>
        </w:tc>
        <w:tc>
          <w:tcPr>
            <w:tcW w:w="3385" w:type="dxa"/>
            <w:gridSpan w:val="2"/>
          </w:tcPr>
          <w:p w:rsidR="00AE6AC9" w:rsidRDefault="00E97241" w:rsidP="00D1036F">
            <w:pPr>
              <w:ind w:right="566"/>
            </w:pPr>
            <w:r>
              <w:t>Монтажный блок</w:t>
            </w:r>
          </w:p>
        </w:tc>
        <w:tc>
          <w:tcPr>
            <w:tcW w:w="2793" w:type="dxa"/>
          </w:tcPr>
          <w:p w:rsidR="00AE6AC9" w:rsidRDefault="00E97241" w:rsidP="00D1036F">
            <w:pPr>
              <w:ind w:right="566"/>
            </w:pPr>
            <w:r>
              <w:t>Белый квадратный разъём</w:t>
            </w: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54" w:type="dxa"/>
            <w:gridSpan w:val="2"/>
          </w:tcPr>
          <w:p w:rsidR="00AE6AC9" w:rsidRDefault="00E97241" w:rsidP="00D1036F">
            <w:pPr>
              <w:ind w:right="566"/>
            </w:pPr>
            <w:r>
              <w:t>Син/бел</w:t>
            </w:r>
          </w:p>
        </w:tc>
        <w:tc>
          <w:tcPr>
            <w:tcW w:w="3385" w:type="dxa"/>
            <w:gridSpan w:val="2"/>
          </w:tcPr>
          <w:p w:rsidR="00AE6AC9" w:rsidRDefault="00E97241" w:rsidP="00D1036F">
            <w:pPr>
              <w:ind w:right="566"/>
            </w:pPr>
            <w:r>
              <w:t>Монтажный блок</w:t>
            </w:r>
          </w:p>
        </w:tc>
        <w:tc>
          <w:tcPr>
            <w:tcW w:w="2793" w:type="dxa"/>
          </w:tcPr>
          <w:p w:rsidR="00AE6AC9" w:rsidRDefault="00E97241" w:rsidP="00D1036F">
            <w:pPr>
              <w:ind w:right="566"/>
            </w:pPr>
            <w:r>
              <w:t>Белый квадратный разъём</w:t>
            </w: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+15.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Pr="008E72B6" w:rsidRDefault="008E72B6" w:rsidP="00D1036F">
            <w:pPr>
              <w:ind w:right="566"/>
              <w:rPr>
                <w:sz w:val="16"/>
                <w:szCs w:val="16"/>
              </w:rPr>
            </w:pPr>
            <w:r>
              <w:t>АСС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412"/>
        </w:trPr>
        <w:tc>
          <w:tcPr>
            <w:tcW w:w="2408" w:type="dxa"/>
            <w:gridSpan w:val="2"/>
          </w:tcPr>
          <w:p w:rsidR="00AE6AC9" w:rsidRPr="008E72B6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</w:t>
            </w:r>
            <w:r w:rsidR="008E72B6">
              <w:rPr>
                <w:sz w:val="16"/>
                <w:szCs w:val="16"/>
              </w:rPr>
              <w:t>.1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СТАРТЕР.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Датчик ключа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Габарит(-)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Габарит(+)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254" w:type="dxa"/>
            <w:gridSpan w:val="2"/>
          </w:tcPr>
          <w:p w:rsidR="00AE6AC9" w:rsidRDefault="00E97241" w:rsidP="00D1036F">
            <w:pPr>
              <w:ind w:right="566"/>
            </w:pPr>
            <w:r>
              <w:t>Белый</w:t>
            </w:r>
          </w:p>
        </w:tc>
        <w:tc>
          <w:tcPr>
            <w:tcW w:w="3385" w:type="dxa"/>
            <w:gridSpan w:val="2"/>
          </w:tcPr>
          <w:p w:rsidR="00AE6AC9" w:rsidRDefault="00E97241" w:rsidP="00D1036F">
            <w:pPr>
              <w:ind w:right="566"/>
            </w:pPr>
            <w:r>
              <w:t>Монтажный блок</w:t>
            </w:r>
          </w:p>
        </w:tc>
        <w:tc>
          <w:tcPr>
            <w:tcW w:w="2793" w:type="dxa"/>
          </w:tcPr>
          <w:p w:rsidR="00AE6AC9" w:rsidRDefault="00E97241" w:rsidP="00D1036F">
            <w:pPr>
              <w:ind w:right="566"/>
            </w:pPr>
            <w:r>
              <w:t>Белый горизонтальный разъём</w:t>
            </w: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Pr="00D1036F" w:rsidRDefault="00D1036F" w:rsidP="00D1036F">
            <w:pPr>
              <w:ind w:right="566"/>
              <w:rPr>
                <w:sz w:val="16"/>
                <w:szCs w:val="16"/>
              </w:rPr>
            </w:pPr>
            <w:r>
              <w:t>Поворот.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2254" w:type="dxa"/>
            <w:gridSpan w:val="2"/>
          </w:tcPr>
          <w:p w:rsidR="00AE6AC9" w:rsidRDefault="00E97241" w:rsidP="00D1036F">
            <w:pPr>
              <w:ind w:right="566"/>
            </w:pPr>
            <w:r>
              <w:t>Зелёный</w:t>
            </w:r>
          </w:p>
        </w:tc>
        <w:tc>
          <w:tcPr>
            <w:tcW w:w="3385" w:type="dxa"/>
            <w:gridSpan w:val="2"/>
          </w:tcPr>
          <w:p w:rsidR="00AE6AC9" w:rsidRDefault="00E97241" w:rsidP="00D1036F">
            <w:pPr>
              <w:ind w:right="566"/>
            </w:pPr>
            <w:r>
              <w:t>Монтажный блок</w:t>
            </w:r>
          </w:p>
        </w:tc>
        <w:tc>
          <w:tcPr>
            <w:tcW w:w="2793" w:type="dxa"/>
          </w:tcPr>
          <w:p w:rsidR="00AE6AC9" w:rsidRDefault="00E97241" w:rsidP="00D1036F">
            <w:pPr>
              <w:ind w:right="566"/>
            </w:pPr>
            <w:r>
              <w:t>Белый горизонтальный разъём</w:t>
            </w: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Ц.З. запирание</w:t>
            </w:r>
          </w:p>
        </w:tc>
        <w:tc>
          <w:tcPr>
            <w:tcW w:w="2254" w:type="dxa"/>
            <w:gridSpan w:val="2"/>
          </w:tcPr>
          <w:p w:rsidR="00AE6AC9" w:rsidRDefault="00E97241" w:rsidP="00D1036F">
            <w:pPr>
              <w:ind w:right="566"/>
            </w:pPr>
            <w:r>
              <w:t>Бел/чёрный</w:t>
            </w:r>
          </w:p>
        </w:tc>
        <w:tc>
          <w:tcPr>
            <w:tcW w:w="3385" w:type="dxa"/>
            <w:gridSpan w:val="2"/>
          </w:tcPr>
          <w:p w:rsidR="00AE6AC9" w:rsidRDefault="00E97241" w:rsidP="00D1036F">
            <w:pPr>
              <w:ind w:right="566"/>
            </w:pPr>
            <w:r>
              <w:t>Левая кик-панель</w:t>
            </w:r>
          </w:p>
        </w:tc>
        <w:tc>
          <w:tcPr>
            <w:tcW w:w="2793" w:type="dxa"/>
          </w:tcPr>
          <w:p w:rsidR="00AE6AC9" w:rsidRDefault="00E97241" w:rsidP="00D1036F">
            <w:pPr>
              <w:ind w:right="566"/>
            </w:pPr>
            <w:r>
              <w:t>Коричневый разъём</w:t>
            </w: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Ц.З. отпирание</w:t>
            </w:r>
          </w:p>
        </w:tc>
        <w:tc>
          <w:tcPr>
            <w:tcW w:w="2254" w:type="dxa"/>
            <w:gridSpan w:val="2"/>
          </w:tcPr>
          <w:p w:rsidR="00AE6AC9" w:rsidRDefault="00E97241" w:rsidP="00D1036F">
            <w:pPr>
              <w:ind w:right="566"/>
            </w:pPr>
            <w:r>
              <w:t>Красный</w:t>
            </w:r>
          </w:p>
        </w:tc>
        <w:tc>
          <w:tcPr>
            <w:tcW w:w="3385" w:type="dxa"/>
            <w:gridSpan w:val="2"/>
          </w:tcPr>
          <w:p w:rsidR="00AE6AC9" w:rsidRDefault="00E97241" w:rsidP="00D1036F">
            <w:pPr>
              <w:ind w:right="566"/>
            </w:pPr>
            <w:r>
              <w:t>Левая кик-панель</w:t>
            </w:r>
          </w:p>
        </w:tc>
        <w:tc>
          <w:tcPr>
            <w:tcW w:w="2793" w:type="dxa"/>
          </w:tcPr>
          <w:p w:rsidR="00AE6AC9" w:rsidRDefault="00E97241" w:rsidP="00D1036F">
            <w:pPr>
              <w:ind w:right="566"/>
            </w:pPr>
            <w:r>
              <w:t>Коричневый разъём</w:t>
            </w: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дверей</w:t>
            </w:r>
          </w:p>
          <w:p w:rsidR="00E97241" w:rsidRDefault="00E97241" w:rsidP="00D1036F">
            <w:pPr>
              <w:ind w:right="566"/>
            </w:pPr>
            <w:r>
              <w:t>Перед. Левый</w:t>
            </w:r>
          </w:p>
          <w:p w:rsidR="00E97241" w:rsidRDefault="00E97241" w:rsidP="00D1036F">
            <w:pPr>
              <w:ind w:right="566"/>
            </w:pPr>
            <w:r>
              <w:t>Перед. Правый</w:t>
            </w:r>
          </w:p>
          <w:p w:rsidR="00E97241" w:rsidRDefault="00E97241" w:rsidP="00D1036F">
            <w:pPr>
              <w:ind w:right="566"/>
            </w:pPr>
            <w:r>
              <w:t>Зад. Левый</w:t>
            </w:r>
          </w:p>
          <w:p w:rsidR="00E97241" w:rsidRDefault="00E97241" w:rsidP="00D1036F">
            <w:pPr>
              <w:ind w:right="566"/>
            </w:pPr>
            <w:r>
              <w:t>Зад. Правый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  <w:p w:rsidR="00E97241" w:rsidRDefault="00E97241" w:rsidP="00D1036F">
            <w:pPr>
              <w:ind w:right="566"/>
            </w:pPr>
          </w:p>
          <w:p w:rsidR="00E97241" w:rsidRDefault="00E97241" w:rsidP="00D1036F">
            <w:pPr>
              <w:ind w:right="566"/>
            </w:pPr>
            <w:r>
              <w:t>Жёлтый</w:t>
            </w:r>
          </w:p>
          <w:p w:rsidR="00E97241" w:rsidRDefault="00E97241" w:rsidP="00D1036F">
            <w:pPr>
              <w:ind w:right="566"/>
            </w:pPr>
            <w:r>
              <w:t>Зелёный</w:t>
            </w:r>
          </w:p>
          <w:p w:rsidR="00E97241" w:rsidRDefault="00E97241" w:rsidP="00D1036F">
            <w:pPr>
              <w:ind w:right="566"/>
            </w:pPr>
            <w:r>
              <w:t>Красный</w:t>
            </w:r>
          </w:p>
          <w:p w:rsidR="00E97241" w:rsidRDefault="00E97241" w:rsidP="00D1036F">
            <w:pPr>
              <w:ind w:right="566"/>
            </w:pPr>
            <w:r>
              <w:t>Чёрный</w:t>
            </w: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  <w:p w:rsidR="00E97241" w:rsidRDefault="00E97241" w:rsidP="00D1036F">
            <w:pPr>
              <w:ind w:right="566"/>
            </w:pPr>
          </w:p>
          <w:p w:rsidR="00E97241" w:rsidRDefault="00E97241" w:rsidP="00D1036F">
            <w:pPr>
              <w:ind w:right="566"/>
            </w:pPr>
          </w:p>
          <w:p w:rsidR="00E97241" w:rsidRDefault="00E97241" w:rsidP="00D1036F">
            <w:pPr>
              <w:ind w:right="566"/>
            </w:pPr>
            <w:r>
              <w:t>Монтажный блок</w:t>
            </w: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  <w:p w:rsidR="00E97241" w:rsidRDefault="00E97241" w:rsidP="00D1036F">
            <w:pPr>
              <w:ind w:right="566"/>
            </w:pPr>
          </w:p>
          <w:p w:rsidR="00E97241" w:rsidRDefault="00E97241" w:rsidP="00D1036F">
            <w:pPr>
              <w:ind w:right="566"/>
            </w:pPr>
          </w:p>
          <w:p w:rsidR="00E97241" w:rsidRDefault="00E97241" w:rsidP="00D1036F">
            <w:pPr>
              <w:ind w:right="566"/>
            </w:pPr>
            <w:r>
              <w:t>Коричневый разъём</w:t>
            </w:r>
          </w:p>
        </w:tc>
      </w:tr>
      <w:tr w:rsidR="008E72B6" w:rsidTr="00D1036F">
        <w:trPr>
          <w:trHeight w:val="289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багажника</w:t>
            </w:r>
          </w:p>
        </w:tc>
        <w:tc>
          <w:tcPr>
            <w:tcW w:w="2254" w:type="dxa"/>
            <w:gridSpan w:val="2"/>
          </w:tcPr>
          <w:p w:rsidR="00AE6AC9" w:rsidRDefault="00E97241" w:rsidP="00D1036F">
            <w:pPr>
              <w:ind w:right="566"/>
            </w:pPr>
            <w:r>
              <w:t>Белый</w:t>
            </w:r>
          </w:p>
        </w:tc>
        <w:tc>
          <w:tcPr>
            <w:tcW w:w="3385" w:type="dxa"/>
            <w:gridSpan w:val="2"/>
          </w:tcPr>
          <w:p w:rsidR="00AE6AC9" w:rsidRDefault="00E97241" w:rsidP="00D1036F">
            <w:pPr>
              <w:ind w:right="566"/>
            </w:pPr>
            <w:r>
              <w:t>Монтажный блок</w:t>
            </w:r>
          </w:p>
        </w:tc>
        <w:tc>
          <w:tcPr>
            <w:tcW w:w="2793" w:type="dxa"/>
          </w:tcPr>
          <w:p w:rsidR="00AE6AC9" w:rsidRDefault="00E97241" w:rsidP="00D1036F">
            <w:pPr>
              <w:ind w:right="566"/>
            </w:pPr>
            <w:r>
              <w:t>Коричневый разъём</w:t>
            </w: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Концевик капота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8E72B6" w:rsidTr="00D1036F">
        <w:trPr>
          <w:trHeight w:val="306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Стоп</w:t>
            </w:r>
          </w:p>
        </w:tc>
        <w:tc>
          <w:tcPr>
            <w:tcW w:w="2254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D1036F">
        <w:trPr>
          <w:trHeight w:val="448"/>
        </w:trPr>
        <w:tc>
          <w:tcPr>
            <w:tcW w:w="2408" w:type="dxa"/>
            <w:gridSpan w:val="2"/>
          </w:tcPr>
          <w:p w:rsidR="00AE6AC9" w:rsidRDefault="00D1036F" w:rsidP="00D1036F">
            <w:pPr>
              <w:ind w:right="566"/>
            </w:pPr>
            <w:r>
              <w:t>Тахометр</w:t>
            </w:r>
          </w:p>
        </w:tc>
        <w:tc>
          <w:tcPr>
            <w:tcW w:w="2254" w:type="dxa"/>
            <w:gridSpan w:val="2"/>
            <w:tcBorders>
              <w:righ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3385" w:type="dxa"/>
            <w:gridSpan w:val="2"/>
            <w:tcBorders>
              <w:left w:val="single" w:sz="4" w:space="0" w:color="auto"/>
            </w:tcBorders>
          </w:tcPr>
          <w:p w:rsidR="00AE6AC9" w:rsidRDefault="00AE6AC9" w:rsidP="00D1036F">
            <w:pPr>
              <w:ind w:right="566"/>
            </w:pPr>
          </w:p>
        </w:tc>
        <w:tc>
          <w:tcPr>
            <w:tcW w:w="2793" w:type="dxa"/>
          </w:tcPr>
          <w:p w:rsidR="00AE6AC9" w:rsidRDefault="00AE6AC9" w:rsidP="00D1036F">
            <w:pPr>
              <w:ind w:right="566"/>
            </w:pPr>
          </w:p>
        </w:tc>
      </w:tr>
      <w:tr w:rsidR="00D1036F" w:rsidTr="00D10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399" w:type="dxa"/>
          </w:tcPr>
          <w:p w:rsidR="00D1036F" w:rsidRDefault="00D1036F" w:rsidP="00D1036F">
            <w:pPr>
              <w:ind w:right="566"/>
            </w:pPr>
            <w:r>
              <w:lastRenderedPageBreak/>
              <w:t>Генератор</w:t>
            </w:r>
          </w:p>
        </w:tc>
        <w:tc>
          <w:tcPr>
            <w:tcW w:w="2263" w:type="dxa"/>
            <w:gridSpan w:val="3"/>
          </w:tcPr>
          <w:p w:rsidR="00D1036F" w:rsidRDefault="00D1036F" w:rsidP="00D1036F">
            <w:pPr>
              <w:ind w:left="108" w:right="566"/>
            </w:pPr>
          </w:p>
        </w:tc>
        <w:tc>
          <w:tcPr>
            <w:tcW w:w="3390" w:type="dxa"/>
            <w:gridSpan w:val="2"/>
          </w:tcPr>
          <w:p w:rsidR="00D1036F" w:rsidRDefault="00D1036F" w:rsidP="00D1036F">
            <w:pPr>
              <w:ind w:left="108" w:right="566"/>
            </w:pPr>
          </w:p>
        </w:tc>
        <w:tc>
          <w:tcPr>
            <w:tcW w:w="2788" w:type="dxa"/>
          </w:tcPr>
          <w:p w:rsidR="00D1036F" w:rsidRDefault="00D1036F" w:rsidP="00D1036F">
            <w:pPr>
              <w:ind w:left="108" w:right="566"/>
            </w:pPr>
          </w:p>
        </w:tc>
      </w:tr>
      <w:tr w:rsidR="00D1036F" w:rsidTr="00D10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399" w:type="dxa"/>
          </w:tcPr>
          <w:p w:rsidR="00D1036F" w:rsidRDefault="00D1036F" w:rsidP="00D1036F">
            <w:r>
              <w:t>Ручник</w:t>
            </w:r>
          </w:p>
        </w:tc>
        <w:tc>
          <w:tcPr>
            <w:tcW w:w="2263" w:type="dxa"/>
            <w:gridSpan w:val="3"/>
          </w:tcPr>
          <w:p w:rsidR="00D1036F" w:rsidRDefault="00D1036F" w:rsidP="00D1036F"/>
        </w:tc>
        <w:tc>
          <w:tcPr>
            <w:tcW w:w="3390" w:type="dxa"/>
            <w:gridSpan w:val="2"/>
          </w:tcPr>
          <w:p w:rsidR="00D1036F" w:rsidRDefault="00D1036F" w:rsidP="00D1036F"/>
        </w:tc>
        <w:tc>
          <w:tcPr>
            <w:tcW w:w="2788" w:type="dxa"/>
          </w:tcPr>
          <w:p w:rsidR="00D1036F" w:rsidRDefault="00D1036F" w:rsidP="00D1036F"/>
        </w:tc>
      </w:tr>
      <w:tr w:rsidR="00D1036F" w:rsidTr="00D10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585"/>
        </w:trPr>
        <w:tc>
          <w:tcPr>
            <w:tcW w:w="2399" w:type="dxa"/>
          </w:tcPr>
          <w:p w:rsidR="00D1036F" w:rsidRDefault="00D1036F" w:rsidP="00D1036F">
            <w:r>
              <w:t>Бензонасос</w:t>
            </w:r>
          </w:p>
        </w:tc>
        <w:tc>
          <w:tcPr>
            <w:tcW w:w="2263" w:type="dxa"/>
            <w:gridSpan w:val="3"/>
          </w:tcPr>
          <w:p w:rsidR="00D1036F" w:rsidRDefault="00D1036F" w:rsidP="00D1036F"/>
        </w:tc>
        <w:tc>
          <w:tcPr>
            <w:tcW w:w="3390" w:type="dxa"/>
            <w:gridSpan w:val="2"/>
          </w:tcPr>
          <w:p w:rsidR="00D1036F" w:rsidRDefault="00D1036F" w:rsidP="00D1036F"/>
        </w:tc>
        <w:tc>
          <w:tcPr>
            <w:tcW w:w="2788" w:type="dxa"/>
          </w:tcPr>
          <w:p w:rsidR="00D1036F" w:rsidRDefault="00D1036F" w:rsidP="00D1036F"/>
        </w:tc>
      </w:tr>
      <w:tr w:rsidR="00D1036F" w:rsidTr="00D1036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</w:tblCellMar>
          <w:tblLook w:val="0000"/>
        </w:tblPrEx>
        <w:trPr>
          <w:trHeight w:val="630"/>
        </w:trPr>
        <w:tc>
          <w:tcPr>
            <w:tcW w:w="2399" w:type="dxa"/>
          </w:tcPr>
          <w:p w:rsidR="00D1036F" w:rsidRDefault="00D1036F" w:rsidP="00D1036F"/>
        </w:tc>
        <w:tc>
          <w:tcPr>
            <w:tcW w:w="2263" w:type="dxa"/>
            <w:gridSpan w:val="3"/>
          </w:tcPr>
          <w:p w:rsidR="00D1036F" w:rsidRDefault="00D1036F" w:rsidP="00D1036F"/>
        </w:tc>
        <w:tc>
          <w:tcPr>
            <w:tcW w:w="3390" w:type="dxa"/>
            <w:gridSpan w:val="2"/>
          </w:tcPr>
          <w:p w:rsidR="00D1036F" w:rsidRDefault="00D1036F" w:rsidP="00D1036F"/>
        </w:tc>
        <w:tc>
          <w:tcPr>
            <w:tcW w:w="2788" w:type="dxa"/>
          </w:tcPr>
          <w:p w:rsidR="00D1036F" w:rsidRDefault="00D1036F" w:rsidP="00D1036F"/>
        </w:tc>
      </w:tr>
    </w:tbl>
    <w:p w:rsidR="00AE6AC9" w:rsidRDefault="00AE6AC9"/>
    <w:p w:rsidR="00E97241" w:rsidRDefault="00E97241">
      <w:r>
        <w:t xml:space="preserve">Блокировку можно организовать </w:t>
      </w:r>
      <w:r w:rsidR="007133A2">
        <w:t>на белом проводе в верхнем левом разъёме монтажного блока. (</w:t>
      </w:r>
      <w:r w:rsidR="007133A2">
        <w:rPr>
          <w:lang w:val="en-US"/>
        </w:rPr>
        <w:t xml:space="preserve">[+] </w:t>
      </w:r>
      <w:r w:rsidR="007133A2">
        <w:t>при зажигании) Или бензонасос.</w:t>
      </w:r>
    </w:p>
    <w:sectPr w:rsidR="00E97241" w:rsidSect="001D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377" w:rsidRDefault="00250377" w:rsidP="001439A8">
      <w:pPr>
        <w:spacing w:after="0" w:line="240" w:lineRule="auto"/>
      </w:pPr>
      <w:r>
        <w:separator/>
      </w:r>
    </w:p>
  </w:endnote>
  <w:endnote w:type="continuationSeparator" w:id="0">
    <w:p w:rsidR="00250377" w:rsidRDefault="00250377" w:rsidP="00143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377" w:rsidRDefault="00250377" w:rsidP="001439A8">
      <w:pPr>
        <w:spacing w:after="0" w:line="240" w:lineRule="auto"/>
      </w:pPr>
      <w:r>
        <w:separator/>
      </w:r>
    </w:p>
  </w:footnote>
  <w:footnote w:type="continuationSeparator" w:id="0">
    <w:p w:rsidR="00250377" w:rsidRDefault="00250377" w:rsidP="00143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C7C28"/>
    <w:multiLevelType w:val="hybridMultilevel"/>
    <w:tmpl w:val="D30C0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C7A05"/>
    <w:multiLevelType w:val="hybridMultilevel"/>
    <w:tmpl w:val="C6543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E38"/>
    <w:rsid w:val="001439A8"/>
    <w:rsid w:val="001C7CD6"/>
    <w:rsid w:val="001D71A7"/>
    <w:rsid w:val="00250377"/>
    <w:rsid w:val="00533245"/>
    <w:rsid w:val="006C6E38"/>
    <w:rsid w:val="007133A2"/>
    <w:rsid w:val="007C2D30"/>
    <w:rsid w:val="008E72B6"/>
    <w:rsid w:val="00A33DA0"/>
    <w:rsid w:val="00AE6AC9"/>
    <w:rsid w:val="00D1036F"/>
    <w:rsid w:val="00E97241"/>
    <w:rsid w:val="00FF5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6A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439A8"/>
  </w:style>
  <w:style w:type="paragraph" w:styleId="a6">
    <w:name w:val="footer"/>
    <w:basedOn w:val="a"/>
    <w:link w:val="a7"/>
    <w:uiPriority w:val="99"/>
    <w:semiHidden/>
    <w:unhideWhenUsed/>
    <w:rsid w:val="001439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439A8"/>
  </w:style>
  <w:style w:type="paragraph" w:styleId="a8">
    <w:name w:val="List Paragraph"/>
    <w:basedOn w:val="a"/>
    <w:uiPriority w:val="34"/>
    <w:qFormat/>
    <w:rsid w:val="001C7C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\Documents\&#1057;&#1080;&#1075;&#1085;&#1072;&#1083;&#1080;&#1079;&#1072;&#1094;&#1080;&#1103;\&#1058;&#1072;&#1073;&#1083;&#1080;&#1094;&#1072;%20&#1090;&#1086;&#1095;&#1077;&#1082;%20&#1087;&#1086;&#1076;&#1082;&#1083;&#1102;&#1095;&#1077;&#1085;&#1080;&#1081;.dotx" TargetMode="External"/></Relationships>
</file>

<file path=word/theme/theme1.xml><?xml version="1.0" encoding="utf-8"?>
<a:theme xmlns:a="http://schemas.openxmlformats.org/drawingml/2006/main" name="Техническая">
  <a:themeElements>
    <a:clrScheme name="Техническая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Техническая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Техническая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Таблица точек подключений.dotx</Template>
  <TotalTime>16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2009-10-13T16:50:00Z</dcterms:created>
  <dcterms:modified xsi:type="dcterms:W3CDTF">2009-10-14T05:29:00Z</dcterms:modified>
</cp:coreProperties>
</file>